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hint="eastAsia" w:eastAsia="宋体"/>
          <w:b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eastAsia"/>
          <w:b/>
          <w:bCs/>
          <w:color w:val="000000"/>
          <w:sz w:val="44"/>
          <w:szCs w:val="44"/>
          <w:shd w:val="clear" w:color="auto" w:fill="FFFFFF"/>
        </w:rPr>
        <w:t>湘江科创基地（二期）EPC工程</w:t>
      </w:r>
      <w:r>
        <w:rPr>
          <w:rFonts w:hint="eastAsia"/>
          <w:b/>
          <w:bCs/>
          <w:color w:val="000000"/>
          <w:sz w:val="44"/>
          <w:szCs w:val="44"/>
          <w:shd w:val="clear" w:color="auto" w:fill="FFFFFF"/>
          <w:lang w:eastAsia="zh-CN"/>
        </w:rPr>
        <w:t>二标</w:t>
      </w:r>
    </w:p>
    <w:p>
      <w:pPr>
        <w:pStyle w:val="4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/>
          <w:b/>
          <w:bCs/>
          <w:color w:val="000000"/>
          <w:sz w:val="44"/>
          <w:szCs w:val="44"/>
          <w:shd w:val="clear" w:color="auto" w:fill="FFFFFF"/>
        </w:rPr>
        <w:t>招标控制价公示说明</w:t>
      </w:r>
    </w:p>
    <w:p>
      <w:pPr>
        <w:pStyle w:val="4"/>
        <w:spacing w:before="0" w:beforeAutospacing="0" w:after="0" w:afterAutospacing="0"/>
        <w:ind w:firstLine="540" w:firstLineChars="200"/>
        <w:jc w:val="both"/>
        <w:rPr>
          <w:rFonts w:ascii="微软雅黑" w:hAnsi="微软雅黑" w:eastAsia="微软雅黑"/>
          <w:color w:val="000000"/>
          <w:sz w:val="27"/>
          <w:szCs w:val="27"/>
          <w:shd w:val="clear" w:color="auto" w:fill="FFFFFF"/>
        </w:rPr>
      </w:pPr>
    </w:p>
    <w:p>
      <w:pPr>
        <w:pStyle w:val="4"/>
        <w:spacing w:before="0" w:beforeAutospacing="0" w:after="0" w:afterAutospacing="0"/>
        <w:ind w:firstLine="600" w:firstLineChars="20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一、湘江科创基地（二期）EPC工程</w:t>
      </w: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二标</w:t>
      </w:r>
      <w:r>
        <w:rPr>
          <w:rFonts w:hint="eastAsia"/>
          <w:color w:val="000000"/>
          <w:sz w:val="30"/>
          <w:szCs w:val="30"/>
          <w:shd w:val="clear" w:color="auto" w:fill="FFFFFF"/>
        </w:rPr>
        <w:t>经审定的招标控制总价为</w:t>
      </w:r>
      <w:r>
        <w:rPr>
          <w:rFonts w:hint="eastAsia"/>
          <w:b/>
          <w:bCs/>
          <w:color w:val="000000"/>
          <w:sz w:val="30"/>
          <w:szCs w:val="30"/>
          <w:u w:val="single"/>
          <w:shd w:val="clear" w:color="auto" w:fill="FFFFFF"/>
          <w:lang w:val="en-US" w:eastAsia="zh-CN"/>
        </w:rPr>
        <w:t>358652810.30</w:t>
      </w:r>
      <w:r>
        <w:rPr>
          <w:rFonts w:hint="eastAsia"/>
          <w:color w:val="000000"/>
          <w:sz w:val="30"/>
          <w:szCs w:val="30"/>
          <w:shd w:val="clear" w:color="auto" w:fill="FFFFFF"/>
        </w:rPr>
        <w:t>元，大写：</w:t>
      </w:r>
      <w:r>
        <w:rPr>
          <w:rFonts w:hint="eastAsia"/>
          <w:b/>
          <w:bCs/>
          <w:color w:val="000000"/>
          <w:sz w:val="30"/>
          <w:szCs w:val="30"/>
          <w:u w:val="single"/>
          <w:shd w:val="clear" w:color="auto" w:fill="FFFFFF"/>
          <w:lang w:eastAsia="zh-CN"/>
        </w:rPr>
        <w:t>叁亿伍仟捌佰陆拾伍万贰仟捌佰壹拾元叁角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。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rFonts w:hint="eastAsia" w:eastAsia="宋体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二、本项目招标控</w:t>
      </w:r>
      <w:bookmarkStart w:id="0" w:name="_GoBack"/>
      <w:bookmarkEnd w:id="0"/>
      <w:r>
        <w:rPr>
          <w:rFonts w:hint="eastAsia"/>
          <w:color w:val="000000"/>
          <w:sz w:val="30"/>
          <w:szCs w:val="30"/>
          <w:shd w:val="clear" w:color="auto" w:fill="FFFFFF"/>
        </w:rPr>
        <w:t>制价材料价格执行《长沙建设造价》202</w:t>
      </w:r>
      <w:r>
        <w:rPr>
          <w:rFonts w:hint="eastAsia"/>
          <w:color w:val="00000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/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/>
          <w:color w:val="000000"/>
          <w:sz w:val="30"/>
          <w:szCs w:val="30"/>
          <w:shd w:val="clear" w:color="auto" w:fill="FFFFFF"/>
          <w:lang w:val="en-US" w:eastAsia="zh-CN"/>
        </w:rPr>
        <w:t>12</w:t>
      </w:r>
      <w:r>
        <w:rPr>
          <w:rFonts w:hint="eastAsia"/>
          <w:color w:val="000000"/>
          <w:sz w:val="30"/>
          <w:szCs w:val="30"/>
          <w:shd w:val="clear" w:color="auto" w:fill="FFFFFF"/>
        </w:rPr>
        <w:t>月材料预算价</w:t>
      </w: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/>
          <w:color w:val="000000"/>
          <w:sz w:val="30"/>
          <w:szCs w:val="30"/>
          <w:shd w:val="clear" w:color="auto" w:fill="FFFFFF"/>
        </w:rPr>
        <w:t>苗木价格按</w:t>
      </w:r>
      <w:r>
        <w:rPr>
          <w:color w:val="000000"/>
          <w:sz w:val="30"/>
          <w:szCs w:val="30"/>
          <w:shd w:val="clear" w:color="auto" w:fill="FFFFFF"/>
        </w:rPr>
        <w:t>《长沙建设造价》202</w:t>
      </w:r>
      <w:r>
        <w:rPr>
          <w:rFonts w:hint="eastAsia"/>
          <w:color w:val="000000"/>
          <w:sz w:val="30"/>
          <w:szCs w:val="30"/>
          <w:shd w:val="clear" w:color="auto" w:fill="FFFFFF"/>
          <w:lang w:val="en-US" w:eastAsia="zh-CN"/>
        </w:rPr>
        <w:t>2</w:t>
      </w:r>
      <w:r>
        <w:rPr>
          <w:color w:val="000000"/>
          <w:sz w:val="30"/>
          <w:szCs w:val="30"/>
          <w:shd w:val="clear" w:color="auto" w:fill="FFFFFF"/>
        </w:rPr>
        <w:t>年</w:t>
      </w:r>
      <w:r>
        <w:rPr>
          <w:rFonts w:hint="eastAsia"/>
          <w:color w:val="000000"/>
          <w:sz w:val="30"/>
          <w:szCs w:val="30"/>
          <w:shd w:val="clear" w:color="auto" w:fill="FFFFFF"/>
          <w:lang w:val="en-US" w:eastAsia="zh-CN"/>
        </w:rPr>
        <w:t>10</w:t>
      </w:r>
      <w:r>
        <w:rPr>
          <w:color w:val="000000"/>
          <w:sz w:val="30"/>
          <w:szCs w:val="30"/>
          <w:shd w:val="clear" w:color="auto" w:fill="FFFFFF"/>
        </w:rPr>
        <w:t>月市场价95折</w:t>
      </w:r>
      <w:r>
        <w:rPr>
          <w:rFonts w:hint="eastAsia"/>
          <w:color w:val="000000"/>
          <w:sz w:val="30"/>
          <w:szCs w:val="30"/>
          <w:shd w:val="clear" w:color="auto" w:fill="FFFFFF"/>
        </w:rPr>
        <w:t>执行。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三、招标工程量清单（节点设置、节点名称、项目编码、项目名称、项目特征描述、计量单位、工程数量）以本次公示为准，投标人不得更改。</w:t>
      </w:r>
    </w:p>
    <w:p>
      <w:pPr>
        <w:pStyle w:val="4"/>
        <w:spacing w:before="0" w:beforeAutospacing="0" w:after="0" w:afterAutospacing="0"/>
        <w:ind w:firstLine="600" w:firstLineChars="20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四、本项目的压缩工期增加费由投标人在投标时综合考虑。</w:t>
      </w:r>
    </w:p>
    <w:p>
      <w:pPr>
        <w:pStyle w:val="4"/>
        <w:spacing w:before="0" w:beforeAutospacing="0" w:after="0" w:afterAutospacing="0"/>
        <w:ind w:firstLine="600" w:firstLineChars="200"/>
        <w:rPr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五、暂列金额</w:t>
      </w:r>
      <w:r>
        <w:rPr>
          <w:color w:val="000000"/>
          <w:sz w:val="30"/>
          <w:szCs w:val="30"/>
          <w:shd w:val="clear" w:color="auto" w:fill="FFFFFF"/>
        </w:rPr>
        <w:t>（</w:t>
      </w:r>
      <w:r>
        <w:rPr>
          <w:rFonts w:hint="eastAsia"/>
          <w:color w:val="000000"/>
          <w:sz w:val="30"/>
          <w:szCs w:val="30"/>
          <w:shd w:val="clear" w:color="auto" w:fill="FFFFFF"/>
        </w:rPr>
        <w:t>不可预见费</w:t>
      </w:r>
      <w:r>
        <w:rPr>
          <w:color w:val="000000"/>
          <w:sz w:val="30"/>
          <w:szCs w:val="30"/>
          <w:shd w:val="clear" w:color="auto" w:fill="FFFFFF"/>
        </w:rPr>
        <w:t>）</w:t>
      </w:r>
      <w:r>
        <w:rPr>
          <w:rFonts w:hint="eastAsia"/>
          <w:color w:val="000000"/>
          <w:sz w:val="30"/>
          <w:szCs w:val="30"/>
          <w:shd w:val="clear" w:color="auto" w:fill="FFFFFF"/>
        </w:rPr>
        <w:t>、</w:t>
      </w:r>
      <w:r>
        <w:rPr>
          <w:color w:val="000000"/>
          <w:sz w:val="30"/>
          <w:szCs w:val="30"/>
          <w:shd w:val="clear" w:color="auto" w:fill="FFFFFF"/>
        </w:rPr>
        <w:t>暂估价</w:t>
      </w: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，</w:t>
      </w:r>
      <w:r>
        <w:rPr>
          <w:color w:val="000000"/>
          <w:sz w:val="30"/>
          <w:szCs w:val="30"/>
          <w:shd w:val="clear" w:color="auto" w:fill="FFFFFF"/>
        </w:rPr>
        <w:t>投标时只能按公示的招标控制价进行报价，不得进行任何调整。</w:t>
      </w:r>
    </w:p>
    <w:p>
      <w:pPr>
        <w:pStyle w:val="4"/>
        <w:spacing w:before="0" w:beforeAutospacing="0" w:after="0" w:afterAutospacing="0"/>
        <w:ind w:firstLine="600" w:firstLineChars="200"/>
        <w:rPr>
          <w:rFonts w:hint="eastAsia"/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</w:rPr>
        <w:t>六、投标人应结合招标人公示的招标控制价、清单使用说明和清单计量规则自行考虑，综合报价。</w:t>
      </w:r>
    </w:p>
    <w:p>
      <w:pPr>
        <w:pStyle w:val="4"/>
        <w:spacing w:before="0" w:beforeAutospacing="0" w:after="0" w:afterAutospacing="0"/>
        <w:ind w:firstLine="600" w:firstLineChars="200"/>
        <w:rPr>
          <w:rFonts w:hint="eastAsia"/>
          <w:color w:val="000000"/>
          <w:sz w:val="30"/>
          <w:szCs w:val="30"/>
          <w:shd w:val="clear" w:color="auto" w:fill="FFFFFF"/>
        </w:rPr>
      </w:pP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七、</w:t>
      </w:r>
      <w:r>
        <w:rPr>
          <w:rFonts w:hint="eastAsia"/>
          <w:color w:val="000000"/>
          <w:sz w:val="30"/>
          <w:szCs w:val="30"/>
          <w:shd w:val="clear" w:color="auto" w:fill="FFFFFF"/>
        </w:rPr>
        <w:t>本项目招标控制价</w:t>
      </w: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计价标准已执行《湖南省建设工程计价依据动态调整汇编（</w:t>
      </w:r>
      <w:r>
        <w:rPr>
          <w:rFonts w:hint="eastAsia"/>
          <w:color w:val="000000"/>
          <w:sz w:val="30"/>
          <w:szCs w:val="30"/>
          <w:shd w:val="clear" w:color="auto" w:fill="FFFFFF"/>
          <w:lang w:val="en-US" w:eastAsia="zh-CN"/>
        </w:rPr>
        <w:t>2022年度第一期</w:t>
      </w: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）》（湘建价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〔</w:t>
      </w:r>
      <w:r>
        <w:rPr>
          <w:rFonts w:hint="eastAsia" w:cs="宋体"/>
          <w:color w:val="000000"/>
          <w:sz w:val="30"/>
          <w:szCs w:val="30"/>
          <w:shd w:val="clear" w:color="auto" w:fill="FFFFFF"/>
          <w:lang w:val="en-US" w:eastAsia="zh-CN"/>
        </w:rPr>
        <w:t>2022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〕</w:t>
      </w:r>
      <w:r>
        <w:rPr>
          <w:rFonts w:hint="eastAsia" w:cs="宋体"/>
          <w:color w:val="000000"/>
          <w:sz w:val="30"/>
          <w:szCs w:val="30"/>
          <w:shd w:val="clear" w:color="auto" w:fill="FFFFFF"/>
          <w:lang w:val="en-US" w:eastAsia="zh-CN"/>
        </w:rPr>
        <w:t>146号）</w:t>
      </w:r>
      <w:r>
        <w:rPr>
          <w:rFonts w:hint="eastAsia" w:cs="宋体"/>
          <w:bCs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/>
          <w:color w:val="000000"/>
          <w:sz w:val="30"/>
          <w:szCs w:val="30"/>
          <w:shd w:val="clear" w:color="auto" w:fill="FFFFFF"/>
        </w:rPr>
        <w:t xml:space="preserve"> </w:t>
      </w:r>
    </w:p>
    <w:p>
      <w:pPr>
        <w:pStyle w:val="4"/>
        <w:spacing w:before="0" w:beforeAutospacing="0" w:after="0" w:afterAutospacing="0"/>
        <w:ind w:firstLine="600" w:firstLineChars="200"/>
        <w:rPr>
          <w:rFonts w:hint="eastAsia" w:eastAsia="宋体"/>
          <w:color w:val="000000"/>
          <w:sz w:val="30"/>
          <w:szCs w:val="30"/>
          <w:shd w:val="clear" w:color="auto" w:fill="FFFFFF"/>
          <w:lang w:eastAsia="zh-CN"/>
        </w:rPr>
      </w:pPr>
      <w:r>
        <w:rPr>
          <w:rFonts w:hint="eastAsia"/>
          <w:color w:val="000000"/>
          <w:sz w:val="30"/>
          <w:szCs w:val="30"/>
          <w:shd w:val="clear" w:color="auto" w:fill="FFFFFF"/>
          <w:lang w:eastAsia="zh-CN"/>
        </w:rPr>
        <w:t>八、投标综合单价不得超过招标控制价公示的综合单价。</w:t>
      </w:r>
    </w:p>
    <w:p>
      <w:pPr>
        <w:pStyle w:val="4"/>
        <w:spacing w:before="0" w:beforeAutospacing="0" w:after="0" w:afterAutospacing="0"/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2F"/>
    <w:rsid w:val="00002846"/>
    <w:rsid w:val="00003166"/>
    <w:rsid w:val="0000395D"/>
    <w:rsid w:val="000069C2"/>
    <w:rsid w:val="00015020"/>
    <w:rsid w:val="000239AA"/>
    <w:rsid w:val="00034BB5"/>
    <w:rsid w:val="000603D0"/>
    <w:rsid w:val="000629F6"/>
    <w:rsid w:val="000630ED"/>
    <w:rsid w:val="00070A0A"/>
    <w:rsid w:val="00083A01"/>
    <w:rsid w:val="0008688F"/>
    <w:rsid w:val="000A0745"/>
    <w:rsid w:val="000A22AB"/>
    <w:rsid w:val="000A6382"/>
    <w:rsid w:val="000B79D1"/>
    <w:rsid w:val="000C71F9"/>
    <w:rsid w:val="000E48FD"/>
    <w:rsid w:val="000E7380"/>
    <w:rsid w:val="00107AA7"/>
    <w:rsid w:val="001362D3"/>
    <w:rsid w:val="0014377B"/>
    <w:rsid w:val="00153237"/>
    <w:rsid w:val="001540BB"/>
    <w:rsid w:val="0015527F"/>
    <w:rsid w:val="00155645"/>
    <w:rsid w:val="00175C60"/>
    <w:rsid w:val="00175FA3"/>
    <w:rsid w:val="00176B61"/>
    <w:rsid w:val="0018154C"/>
    <w:rsid w:val="00182FC6"/>
    <w:rsid w:val="0018724C"/>
    <w:rsid w:val="00194862"/>
    <w:rsid w:val="00197437"/>
    <w:rsid w:val="001B6ECD"/>
    <w:rsid w:val="001C3B63"/>
    <w:rsid w:val="001C7D24"/>
    <w:rsid w:val="001E0646"/>
    <w:rsid w:val="001F1EB1"/>
    <w:rsid w:val="001F2C8E"/>
    <w:rsid w:val="00226472"/>
    <w:rsid w:val="00254BB2"/>
    <w:rsid w:val="00264E66"/>
    <w:rsid w:val="00297269"/>
    <w:rsid w:val="002A2E3D"/>
    <w:rsid w:val="002A74BF"/>
    <w:rsid w:val="002C3052"/>
    <w:rsid w:val="002D54FB"/>
    <w:rsid w:val="00301B9B"/>
    <w:rsid w:val="003101AA"/>
    <w:rsid w:val="00321DBA"/>
    <w:rsid w:val="00343483"/>
    <w:rsid w:val="00347C89"/>
    <w:rsid w:val="00353996"/>
    <w:rsid w:val="00370A78"/>
    <w:rsid w:val="00377911"/>
    <w:rsid w:val="00384B88"/>
    <w:rsid w:val="00395682"/>
    <w:rsid w:val="003A0EB4"/>
    <w:rsid w:val="003A1704"/>
    <w:rsid w:val="003B1F33"/>
    <w:rsid w:val="003B36C0"/>
    <w:rsid w:val="003B53B6"/>
    <w:rsid w:val="003E318A"/>
    <w:rsid w:val="003F293A"/>
    <w:rsid w:val="003F42AC"/>
    <w:rsid w:val="003F6A42"/>
    <w:rsid w:val="00402CE1"/>
    <w:rsid w:val="0041635A"/>
    <w:rsid w:val="00421E41"/>
    <w:rsid w:val="00431A46"/>
    <w:rsid w:val="00440441"/>
    <w:rsid w:val="00441DAE"/>
    <w:rsid w:val="00471276"/>
    <w:rsid w:val="00480618"/>
    <w:rsid w:val="004B07E6"/>
    <w:rsid w:val="004B46D1"/>
    <w:rsid w:val="004B56C1"/>
    <w:rsid w:val="004B5F3D"/>
    <w:rsid w:val="004B7048"/>
    <w:rsid w:val="004C52C3"/>
    <w:rsid w:val="004C61DF"/>
    <w:rsid w:val="004E1651"/>
    <w:rsid w:val="004E358B"/>
    <w:rsid w:val="004E62F0"/>
    <w:rsid w:val="004F4421"/>
    <w:rsid w:val="00512088"/>
    <w:rsid w:val="00517D5D"/>
    <w:rsid w:val="00520921"/>
    <w:rsid w:val="005265A9"/>
    <w:rsid w:val="00530FF6"/>
    <w:rsid w:val="0053278E"/>
    <w:rsid w:val="0057492A"/>
    <w:rsid w:val="00583F5F"/>
    <w:rsid w:val="00584A25"/>
    <w:rsid w:val="00595017"/>
    <w:rsid w:val="0059713D"/>
    <w:rsid w:val="005A0A1B"/>
    <w:rsid w:val="005B0A8B"/>
    <w:rsid w:val="005C0B7D"/>
    <w:rsid w:val="005C2447"/>
    <w:rsid w:val="005C762C"/>
    <w:rsid w:val="005D0B96"/>
    <w:rsid w:val="005D12B6"/>
    <w:rsid w:val="00665B00"/>
    <w:rsid w:val="00666BA0"/>
    <w:rsid w:val="006709E2"/>
    <w:rsid w:val="006811BA"/>
    <w:rsid w:val="00686C3B"/>
    <w:rsid w:val="0069654A"/>
    <w:rsid w:val="00697FF6"/>
    <w:rsid w:val="006B5262"/>
    <w:rsid w:val="006B6E2B"/>
    <w:rsid w:val="006B7921"/>
    <w:rsid w:val="006C5FB2"/>
    <w:rsid w:val="006E17DF"/>
    <w:rsid w:val="006F0550"/>
    <w:rsid w:val="006F612C"/>
    <w:rsid w:val="00705D89"/>
    <w:rsid w:val="00711405"/>
    <w:rsid w:val="00721FD7"/>
    <w:rsid w:val="007223B7"/>
    <w:rsid w:val="007347FB"/>
    <w:rsid w:val="00745A98"/>
    <w:rsid w:val="00751CDF"/>
    <w:rsid w:val="007573C8"/>
    <w:rsid w:val="0076262F"/>
    <w:rsid w:val="007731E8"/>
    <w:rsid w:val="007A3FDA"/>
    <w:rsid w:val="007A5741"/>
    <w:rsid w:val="007B3DD9"/>
    <w:rsid w:val="007B5E77"/>
    <w:rsid w:val="007B77C0"/>
    <w:rsid w:val="007D6D9B"/>
    <w:rsid w:val="007E21C6"/>
    <w:rsid w:val="00812E13"/>
    <w:rsid w:val="00815A42"/>
    <w:rsid w:val="00817749"/>
    <w:rsid w:val="0083216D"/>
    <w:rsid w:val="008477E1"/>
    <w:rsid w:val="00851F60"/>
    <w:rsid w:val="00863925"/>
    <w:rsid w:val="00864C8C"/>
    <w:rsid w:val="00867739"/>
    <w:rsid w:val="00872E3E"/>
    <w:rsid w:val="008736DD"/>
    <w:rsid w:val="008775E4"/>
    <w:rsid w:val="008823A2"/>
    <w:rsid w:val="00882E22"/>
    <w:rsid w:val="00897ED4"/>
    <w:rsid w:val="008A7265"/>
    <w:rsid w:val="008B0A23"/>
    <w:rsid w:val="008B0EE6"/>
    <w:rsid w:val="008C6025"/>
    <w:rsid w:val="008D726A"/>
    <w:rsid w:val="008E6153"/>
    <w:rsid w:val="008E7E29"/>
    <w:rsid w:val="0090385F"/>
    <w:rsid w:val="0091286C"/>
    <w:rsid w:val="00926BF0"/>
    <w:rsid w:val="00941BC9"/>
    <w:rsid w:val="0094612E"/>
    <w:rsid w:val="009773BF"/>
    <w:rsid w:val="00981ABB"/>
    <w:rsid w:val="009839A5"/>
    <w:rsid w:val="009C7B73"/>
    <w:rsid w:val="009D3D21"/>
    <w:rsid w:val="009E1DAA"/>
    <w:rsid w:val="009E6840"/>
    <w:rsid w:val="009F2E5C"/>
    <w:rsid w:val="00A0690F"/>
    <w:rsid w:val="00A34CB9"/>
    <w:rsid w:val="00A40888"/>
    <w:rsid w:val="00A45984"/>
    <w:rsid w:val="00A60072"/>
    <w:rsid w:val="00A724A9"/>
    <w:rsid w:val="00A76BF7"/>
    <w:rsid w:val="00A918C8"/>
    <w:rsid w:val="00AD71C6"/>
    <w:rsid w:val="00AE33DC"/>
    <w:rsid w:val="00AE7DF1"/>
    <w:rsid w:val="00AF49B8"/>
    <w:rsid w:val="00AF5E27"/>
    <w:rsid w:val="00AF7469"/>
    <w:rsid w:val="00B0345D"/>
    <w:rsid w:val="00B04811"/>
    <w:rsid w:val="00B1459E"/>
    <w:rsid w:val="00B2191C"/>
    <w:rsid w:val="00B23445"/>
    <w:rsid w:val="00B26383"/>
    <w:rsid w:val="00B30816"/>
    <w:rsid w:val="00B55DC7"/>
    <w:rsid w:val="00B72677"/>
    <w:rsid w:val="00B737D5"/>
    <w:rsid w:val="00B771BF"/>
    <w:rsid w:val="00B7771B"/>
    <w:rsid w:val="00BA25C7"/>
    <w:rsid w:val="00BB1774"/>
    <w:rsid w:val="00BC714D"/>
    <w:rsid w:val="00BD3F63"/>
    <w:rsid w:val="00C031F9"/>
    <w:rsid w:val="00C2422E"/>
    <w:rsid w:val="00C33D13"/>
    <w:rsid w:val="00C33E5B"/>
    <w:rsid w:val="00C5047F"/>
    <w:rsid w:val="00C57AC5"/>
    <w:rsid w:val="00C80CE2"/>
    <w:rsid w:val="00CA7C25"/>
    <w:rsid w:val="00CC1B04"/>
    <w:rsid w:val="00CD450E"/>
    <w:rsid w:val="00CD76D1"/>
    <w:rsid w:val="00CF3EA3"/>
    <w:rsid w:val="00D00520"/>
    <w:rsid w:val="00D00F2B"/>
    <w:rsid w:val="00D016B8"/>
    <w:rsid w:val="00D37C68"/>
    <w:rsid w:val="00D54F5D"/>
    <w:rsid w:val="00D60F35"/>
    <w:rsid w:val="00D6204A"/>
    <w:rsid w:val="00D6410C"/>
    <w:rsid w:val="00D8346F"/>
    <w:rsid w:val="00D943C6"/>
    <w:rsid w:val="00DA5C6B"/>
    <w:rsid w:val="00DA6C87"/>
    <w:rsid w:val="00DC0DCB"/>
    <w:rsid w:val="00DC4FDB"/>
    <w:rsid w:val="00DD379D"/>
    <w:rsid w:val="00DD5F36"/>
    <w:rsid w:val="00DE025E"/>
    <w:rsid w:val="00E16358"/>
    <w:rsid w:val="00E42AD4"/>
    <w:rsid w:val="00E4455B"/>
    <w:rsid w:val="00E658D6"/>
    <w:rsid w:val="00E81D91"/>
    <w:rsid w:val="00E92717"/>
    <w:rsid w:val="00E95AE1"/>
    <w:rsid w:val="00EC3058"/>
    <w:rsid w:val="00EC4B01"/>
    <w:rsid w:val="00ED64C0"/>
    <w:rsid w:val="00ED6E97"/>
    <w:rsid w:val="00F02B24"/>
    <w:rsid w:val="00F10358"/>
    <w:rsid w:val="00F26CC6"/>
    <w:rsid w:val="00F3099E"/>
    <w:rsid w:val="00F47438"/>
    <w:rsid w:val="00F50E5E"/>
    <w:rsid w:val="00F74723"/>
    <w:rsid w:val="00F839FB"/>
    <w:rsid w:val="00F96744"/>
    <w:rsid w:val="00FA6595"/>
    <w:rsid w:val="00FA6DBF"/>
    <w:rsid w:val="00FB4538"/>
    <w:rsid w:val="00FC0DDB"/>
    <w:rsid w:val="00FC1CA8"/>
    <w:rsid w:val="00FD6245"/>
    <w:rsid w:val="00FE5DA2"/>
    <w:rsid w:val="00FF5F6D"/>
    <w:rsid w:val="02993277"/>
    <w:rsid w:val="03156238"/>
    <w:rsid w:val="043D5D85"/>
    <w:rsid w:val="08A41CC9"/>
    <w:rsid w:val="0AF63A11"/>
    <w:rsid w:val="0CDC4144"/>
    <w:rsid w:val="131925FA"/>
    <w:rsid w:val="18DA10FE"/>
    <w:rsid w:val="1B8009F5"/>
    <w:rsid w:val="1EDA47AB"/>
    <w:rsid w:val="244F6203"/>
    <w:rsid w:val="24F15FB7"/>
    <w:rsid w:val="25FA2EA2"/>
    <w:rsid w:val="295971BE"/>
    <w:rsid w:val="2B361C90"/>
    <w:rsid w:val="2D0B76C6"/>
    <w:rsid w:val="309A2094"/>
    <w:rsid w:val="341F6E29"/>
    <w:rsid w:val="35A372AB"/>
    <w:rsid w:val="388F6D00"/>
    <w:rsid w:val="39582D6C"/>
    <w:rsid w:val="3C174C64"/>
    <w:rsid w:val="41EE4E2F"/>
    <w:rsid w:val="43433053"/>
    <w:rsid w:val="48DC2BA4"/>
    <w:rsid w:val="49330F92"/>
    <w:rsid w:val="50BC2DA8"/>
    <w:rsid w:val="58644369"/>
    <w:rsid w:val="5A761D4F"/>
    <w:rsid w:val="5B4F169D"/>
    <w:rsid w:val="5B6A1BFC"/>
    <w:rsid w:val="5D7934CC"/>
    <w:rsid w:val="5E16565A"/>
    <w:rsid w:val="60EA3EE0"/>
    <w:rsid w:val="65510866"/>
    <w:rsid w:val="68F334FE"/>
    <w:rsid w:val="6BC372F7"/>
    <w:rsid w:val="6BF714B4"/>
    <w:rsid w:val="6D3E3A41"/>
    <w:rsid w:val="6DBB6B06"/>
    <w:rsid w:val="71EA30A9"/>
    <w:rsid w:val="722F1487"/>
    <w:rsid w:val="76571C7B"/>
    <w:rsid w:val="76D003CE"/>
    <w:rsid w:val="784D5991"/>
    <w:rsid w:val="78E06B0A"/>
    <w:rsid w:val="7D134815"/>
    <w:rsid w:val="7D2C161C"/>
    <w:rsid w:val="7DB2485C"/>
    <w:rsid w:val="7DD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微软雅黑" w:eastAsia="仿宋_GB2312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302</Characters>
  <Lines>2</Lines>
  <Paragraphs>1</Paragraphs>
  <TotalTime>11</TotalTime>
  <ScaleCrop>false</ScaleCrop>
  <LinksUpToDate>false</LinksUpToDate>
  <CharactersWithSpaces>353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2021-07-21T12:12:00Z</dcterms:created>
  <dc:creator>匡宗超</dc:creator>
  <cp:lastModifiedBy>WPS_1591401940</cp:lastModifiedBy>
  <dcterms:modified xsi:type="dcterms:W3CDTF">2023-03-01T02:18:45Z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41DA850B8C8A4058BF3728DC03A225C3</vt:lpwstr>
  </property>
</Properties>
</file>